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Расписание учебных занятий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(заочное обучение)</w:t>
        <w:br/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6 семестр</w:t>
        <w:br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(1 неделя)</w:t>
      </w:r>
    </w:p>
    <w:tbl>
      <w:tblPr>
        <w:tblOverlap w:val="never"/>
        <w:jc w:val="center"/>
        <w:tblLayout w:type="fixed"/>
      </w:tblPr>
      <w:tblGrid>
        <w:gridCol w:w="1387"/>
        <w:gridCol w:w="1526"/>
        <w:gridCol w:w="638"/>
        <w:gridCol w:w="5314"/>
        <w:gridCol w:w="1286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пар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ТТС-21 (з)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кабинета</w:t>
            </w:r>
          </w:p>
        </w:tc>
      </w:tr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18.03.2024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14:30-15:30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ОП.09 Безопасность жизнедеятельности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Круглова А.И.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ОГСЭ.03.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15:35-16:35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ОП.03 Электротехника и электроника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Бинецкий Ю.Н.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16:40-17:40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МДК.05.01 Основы специальной технологии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17:45-18:45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МДК.05.01 Основы специальной технологии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Вторник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12:20 -13:45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ОГСЭ.03. Иностранный язык в профессиональной деятельности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Евстигнеева Н.П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 Наладка и испытания теплотехнического оборудования котельных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МДК.05.01 Монукало С.В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20.03.2024 среда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12:20 -13:45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ОГСЭ.03. Иностранный язык в профессиональной деятельности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Евстигнеева Н.П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21.03.2024 четверг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МДК.03.01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ОП.09 Безопасность жизнедеятельности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Круглова А.И. (консультация)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22.03.2024 пятница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МДК.05.01 Основы специальной технологии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23.03.2024 суббота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МДК.05.01 Монукало С.В (консультация)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Экзамен МДК.05.01 Монукало С.В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Расписание учебных занятий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(заочное обучение)</w:t>
        <w:br/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6 семестр</w:t>
        <w:br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(2 неделя)</w:t>
      </w:r>
    </w:p>
    <w:tbl>
      <w:tblPr>
        <w:tblOverlap w:val="never"/>
        <w:jc w:val="center"/>
        <w:tblLayout w:type="fixed"/>
      </w:tblPr>
      <w:tblGrid>
        <w:gridCol w:w="1387"/>
        <w:gridCol w:w="1526"/>
        <w:gridCol w:w="638"/>
        <w:gridCol w:w="5314"/>
        <w:gridCol w:w="1286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пар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ТТС-21(з)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кабинета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25.03.2024 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14:30-15:30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15:35-16:35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16:40-17:40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17:45-18:45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26.03.2024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Вторник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FF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12:20 -13:45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ОП.03 Электротехника и электроника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Бинецкий Ю.Н.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ОП.08 Инженерная графика Чибыкин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4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5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27.03.2024 среда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43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ОП.09 Безопасность жизнедеятельности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Круглова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МДК. 03.02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41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четверг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ОП.08 Инженерная графика Чибыкин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 03.03 Наладка и испытания оборудования систем водоподготовки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 03.03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ОП.03 Электротехника и электроника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Бинецкий Ю.Н. (консультация)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</w:tr>
      <w:tr>
        <w:trPr>
          <w:trHeight w:val="4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29.03.2024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пятница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ОП.08 Инженерная графика Чибыкин А.И.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 03.03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 03.03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17:15-18:15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 03.03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30.03.2024 суббота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14:00-15:00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Экзамен ОП.03 Электротехника и электроника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Бинецкий Ю.Н.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15:05-16:05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16:10-17:10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ОГСЭ.03. Иностранный язык в профессиональной деятельности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Евстигнеева Н.П (консультация)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Расписание учебных занятий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(заочное обучение)</w:t>
        <w:br/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6 семестр</w:t>
        <w:br/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(3 неделя)</w:t>
      </w:r>
    </w:p>
    <w:tbl>
      <w:tblPr>
        <w:tblOverlap w:val="never"/>
        <w:jc w:val="center"/>
        <w:tblLayout w:type="fixed"/>
      </w:tblPr>
      <w:tblGrid>
        <w:gridCol w:w="1526"/>
        <w:gridCol w:w="1526"/>
        <w:gridCol w:w="638"/>
        <w:gridCol w:w="5314"/>
        <w:gridCol w:w="1286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Время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пар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ru-RU" w:eastAsia="ru-RU" w:bidi="ru-RU"/>
              </w:rPr>
              <w:t>ТТС-21 (з)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кабинета</w:t>
            </w:r>
          </w:p>
        </w:tc>
      </w:tr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01.04.2024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14:30-15:30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 03.03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15:35-16:35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 03.03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16:40-17:40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 03.03 Монукало С.В.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17:45-18:45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МДК 03.02, МДК 03.03 Монукало С.В. (консультация)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</w:t>
            </w:r>
          </w:p>
        </w:tc>
      </w:tr>
    </w:tbl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988" w:left="886" w:right="722" w:bottom="2794" w:header="0" w:footer="236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5325110</wp:posOffset>
              </wp:positionH>
              <wp:positionV relativeFrom="page">
                <wp:posOffset>390525</wp:posOffset>
              </wp:positionV>
              <wp:extent cx="1679575" cy="4483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9575" cy="448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УТВЕРЖДАЮ: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Директор КГБ ПОУ СГПТТ</w:t>
                          </w:r>
                        </w:p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54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ab/>
                            <w:t>С.Ю. Кудлай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30000000000001pt;margin-top:30.75pt;width:132.25pt;height:35.29999999999999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УТВЕРЖДАЮ: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Директор КГБ ПОУ СГПТТ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54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ab/>
                      <w:t>С.Ю. Кудлай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