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F2" w:rsidRDefault="00F036F2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92" w:rsidRDefault="00DC1392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976B3" w:rsidRPr="009536B5" w:rsidRDefault="009536B5" w:rsidP="006976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36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9536B5">
        <w:rPr>
          <w:rFonts w:ascii="Times New Roman" w:hAnsi="Times New Roman" w:cs="Times New Roman"/>
          <w:b/>
          <w:color w:val="FF0000"/>
          <w:sz w:val="28"/>
          <w:szCs w:val="28"/>
        </w:rPr>
        <w:t>поступающими</w:t>
      </w:r>
      <w:proofErr w:type="gramEnd"/>
      <w:r w:rsidRPr="009536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обязательного предварительного медицинского осмотра (обследования)  </w:t>
      </w:r>
    </w:p>
    <w:p w:rsidR="006976B3" w:rsidRPr="009536B5" w:rsidRDefault="006976B3" w:rsidP="006976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КГБ ПОУ СГПТТ   </w:t>
      </w:r>
      <w:r w:rsidRPr="00E161D3">
        <w:rPr>
          <w:rFonts w:ascii="Times New Roman" w:hAnsi="Times New Roman" w:cs="Times New Roman"/>
          <w:sz w:val="28"/>
          <w:szCs w:val="28"/>
        </w:rPr>
        <w:t>ведет прием на обучение 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/профессиям,  </w:t>
      </w:r>
      <w:r w:rsidRPr="00E161D3">
        <w:rPr>
          <w:rFonts w:ascii="Times New Roman" w:hAnsi="Times New Roman" w:cs="Times New Roman"/>
          <w:sz w:val="28"/>
          <w:szCs w:val="28"/>
        </w:rPr>
        <w:t>входящим в Перечень специальносте</w:t>
      </w:r>
      <w:r>
        <w:rPr>
          <w:rFonts w:ascii="Times New Roman" w:hAnsi="Times New Roman" w:cs="Times New Roman"/>
          <w:sz w:val="28"/>
          <w:szCs w:val="28"/>
        </w:rPr>
        <w:t xml:space="preserve">й и направлений подготовки, по  </w:t>
      </w:r>
      <w:r w:rsidRPr="00E161D3">
        <w:rPr>
          <w:rFonts w:ascii="Times New Roman" w:hAnsi="Times New Roman" w:cs="Times New Roman"/>
          <w:sz w:val="28"/>
          <w:szCs w:val="28"/>
        </w:rPr>
        <w:t>которым поступающие проходя</w:t>
      </w:r>
      <w:r>
        <w:rPr>
          <w:rFonts w:ascii="Times New Roman" w:hAnsi="Times New Roman" w:cs="Times New Roman"/>
          <w:sz w:val="28"/>
          <w:szCs w:val="28"/>
        </w:rPr>
        <w:t xml:space="preserve">т обязательные предварительные  </w:t>
      </w:r>
      <w:r w:rsidRPr="00E161D3">
        <w:rPr>
          <w:rFonts w:ascii="Times New Roman" w:hAnsi="Times New Roman" w:cs="Times New Roman"/>
          <w:sz w:val="28"/>
          <w:szCs w:val="28"/>
        </w:rPr>
        <w:t xml:space="preserve">медицинские осмотры (обследования) </w:t>
      </w:r>
      <w:r>
        <w:rPr>
          <w:rFonts w:ascii="Times New Roman" w:hAnsi="Times New Roman" w:cs="Times New Roman"/>
          <w:sz w:val="28"/>
          <w:szCs w:val="28"/>
        </w:rPr>
        <w:t xml:space="preserve">в порядке, в установленном при  </w:t>
      </w:r>
      <w:r w:rsidRPr="00E161D3">
        <w:rPr>
          <w:rFonts w:ascii="Times New Roman" w:hAnsi="Times New Roman" w:cs="Times New Roman"/>
          <w:sz w:val="28"/>
          <w:szCs w:val="28"/>
        </w:rPr>
        <w:t>заключении трудового догово</w:t>
      </w:r>
      <w:r>
        <w:rPr>
          <w:rFonts w:ascii="Times New Roman" w:hAnsi="Times New Roman" w:cs="Times New Roman"/>
          <w:sz w:val="28"/>
          <w:szCs w:val="28"/>
        </w:rPr>
        <w:t xml:space="preserve">ра или служебного контракта по  </w:t>
      </w:r>
      <w:r w:rsidRPr="00E161D3">
        <w:rPr>
          <w:rFonts w:ascii="Times New Roman" w:hAnsi="Times New Roman" w:cs="Times New Roman"/>
          <w:sz w:val="28"/>
          <w:szCs w:val="28"/>
        </w:rPr>
        <w:t>соответствующей должности и</w:t>
      </w:r>
      <w:r>
        <w:rPr>
          <w:rFonts w:ascii="Times New Roman" w:hAnsi="Times New Roman" w:cs="Times New Roman"/>
          <w:sz w:val="28"/>
          <w:szCs w:val="28"/>
        </w:rPr>
        <w:t xml:space="preserve">ли специальности, утвержденный  </w:t>
      </w:r>
      <w:r w:rsidRPr="00E161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14 августа 2013 г.  </w:t>
      </w:r>
      <w:r w:rsidRPr="00E161D3">
        <w:rPr>
          <w:rFonts w:ascii="Times New Roman" w:hAnsi="Times New Roman" w:cs="Times New Roman"/>
          <w:sz w:val="28"/>
          <w:szCs w:val="28"/>
        </w:rPr>
        <w:t>№ 697.</w:t>
      </w:r>
      <w:proofErr w:type="gramEnd"/>
    </w:p>
    <w:p w:rsidR="00E161D3" w:rsidRDefault="00E161D3" w:rsidP="0095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В связи с этим,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E161D3">
        <w:rPr>
          <w:rFonts w:ascii="Times New Roman" w:hAnsi="Times New Roman" w:cs="Times New Roman"/>
          <w:sz w:val="28"/>
          <w:szCs w:val="28"/>
        </w:rPr>
        <w:t xml:space="preserve">поступающий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D3">
        <w:rPr>
          <w:rFonts w:ascii="Times New Roman" w:hAnsi="Times New Roman" w:cs="Times New Roman"/>
          <w:sz w:val="28"/>
          <w:szCs w:val="28"/>
        </w:rPr>
        <w:t>предоставляет оригинал или копию м</w:t>
      </w:r>
      <w:r>
        <w:rPr>
          <w:rFonts w:ascii="Times New Roman" w:hAnsi="Times New Roman" w:cs="Times New Roman"/>
          <w:sz w:val="28"/>
          <w:szCs w:val="28"/>
        </w:rPr>
        <w:t xml:space="preserve">едицинской справки, содержащей  </w:t>
      </w:r>
      <w:r w:rsidRPr="00E161D3">
        <w:rPr>
          <w:rFonts w:ascii="Times New Roman" w:hAnsi="Times New Roman" w:cs="Times New Roman"/>
          <w:sz w:val="28"/>
          <w:szCs w:val="28"/>
        </w:rPr>
        <w:t>сведения о проведении медицинского осм</w:t>
      </w:r>
      <w:r>
        <w:rPr>
          <w:rFonts w:ascii="Times New Roman" w:hAnsi="Times New Roman" w:cs="Times New Roman"/>
          <w:sz w:val="28"/>
          <w:szCs w:val="28"/>
        </w:rPr>
        <w:t xml:space="preserve">отра в соответствии с перечнем </w:t>
      </w:r>
      <w:r w:rsidRPr="00E161D3">
        <w:rPr>
          <w:rFonts w:ascii="Times New Roman" w:hAnsi="Times New Roman" w:cs="Times New Roman"/>
          <w:sz w:val="28"/>
          <w:szCs w:val="28"/>
        </w:rPr>
        <w:t xml:space="preserve">врачей-специалистов, лабораторных </w:t>
      </w:r>
      <w:r>
        <w:rPr>
          <w:rFonts w:ascii="Times New Roman" w:hAnsi="Times New Roman" w:cs="Times New Roman"/>
          <w:sz w:val="28"/>
          <w:szCs w:val="28"/>
        </w:rPr>
        <w:t xml:space="preserve">и функциональных исследований, </w:t>
      </w:r>
      <w:r w:rsidRPr="00E161D3">
        <w:rPr>
          <w:rFonts w:ascii="Times New Roman" w:hAnsi="Times New Roman" w:cs="Times New Roman"/>
          <w:sz w:val="28"/>
          <w:szCs w:val="28"/>
        </w:rPr>
        <w:t xml:space="preserve">установленных приказом Министерства здравоохранения и социального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>развития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12 апреля 2011 г. № 302н «Об  </w:t>
      </w:r>
      <w:r w:rsidRPr="00E161D3">
        <w:rPr>
          <w:rFonts w:ascii="Times New Roman" w:hAnsi="Times New Roman" w:cs="Times New Roman"/>
          <w:sz w:val="28"/>
          <w:szCs w:val="28"/>
        </w:rPr>
        <w:t xml:space="preserve">утверждении перечней вредных и (или) опасных производственных факторов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и работ, при выполнении которых проводятся </w:t>
      </w:r>
      <w:proofErr w:type="gramStart"/>
      <w:r w:rsidRPr="00E161D3">
        <w:rPr>
          <w:rFonts w:ascii="Times New Roman" w:hAnsi="Times New Roman" w:cs="Times New Roman"/>
          <w:sz w:val="28"/>
          <w:szCs w:val="28"/>
        </w:rPr>
        <w:t>обязательные</w:t>
      </w:r>
      <w:proofErr w:type="gramEnd"/>
      <w:r w:rsidRPr="00E161D3">
        <w:rPr>
          <w:rFonts w:ascii="Times New Roman" w:hAnsi="Times New Roman" w:cs="Times New Roman"/>
          <w:sz w:val="28"/>
          <w:szCs w:val="28"/>
        </w:rPr>
        <w:t xml:space="preserve"> предварительные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и периодические медицинские осмотры (обследования), и Порядка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E161D3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E161D3">
        <w:rPr>
          <w:rFonts w:ascii="Times New Roman" w:hAnsi="Times New Roman" w:cs="Times New Roman"/>
          <w:sz w:val="28"/>
          <w:szCs w:val="28"/>
        </w:rPr>
        <w:t xml:space="preserve"> предварительных и периодических медицинских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осмотров (обследований) работников, занятых на тяжелых работах и </w:t>
      </w:r>
      <w:proofErr w:type="gramStart"/>
      <w:r w:rsidRPr="00E161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D3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E161D3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труда».</w:t>
      </w:r>
    </w:p>
    <w:p w:rsid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D3" w:rsidRPr="00DC1392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>Медицинскую справку можно получить в специализированном лечебном учреждении (обычно в поликлинике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жительства) согласно </w:t>
      </w:r>
      <w:r w:rsidRPr="00E161D3">
        <w:rPr>
          <w:rFonts w:ascii="Times New Roman" w:hAnsi="Times New Roman" w:cs="Times New Roman"/>
          <w:sz w:val="28"/>
          <w:szCs w:val="28"/>
        </w:rPr>
        <w:t>режиму работы. Выдать справку могут та</w:t>
      </w:r>
      <w:r>
        <w:rPr>
          <w:rFonts w:ascii="Times New Roman" w:hAnsi="Times New Roman" w:cs="Times New Roman"/>
          <w:sz w:val="28"/>
          <w:szCs w:val="28"/>
        </w:rPr>
        <w:t xml:space="preserve">кже и частные клиники (в таком </w:t>
      </w:r>
      <w:r w:rsidRPr="00E161D3">
        <w:rPr>
          <w:rFonts w:ascii="Times New Roman" w:hAnsi="Times New Roman" w:cs="Times New Roman"/>
          <w:sz w:val="28"/>
          <w:szCs w:val="28"/>
        </w:rPr>
        <w:t xml:space="preserve">случае оформление справки платное). </w:t>
      </w:r>
    </w:p>
    <w:p w:rsidR="00DC1392" w:rsidRPr="00DC1392" w:rsidRDefault="00DC1392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D3" w:rsidRPr="00E161D3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D3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В медицинской справке в графе «Заключение о профессиональной пригодности» врачом </w:t>
      </w:r>
      <w:proofErr w:type="spellStart"/>
      <w:r w:rsidRPr="00E161D3"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 w:rsidRPr="00E161D3">
        <w:rPr>
          <w:rFonts w:ascii="Times New Roman" w:hAnsi="Times New Roman" w:cs="Times New Roman"/>
          <w:sz w:val="28"/>
          <w:szCs w:val="28"/>
        </w:rPr>
        <w:t xml:space="preserve"> делается запись: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1D3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Pr="00E161D3">
        <w:rPr>
          <w:rFonts w:ascii="Times New Roman" w:hAnsi="Times New Roman" w:cs="Times New Roman"/>
          <w:sz w:val="28"/>
          <w:szCs w:val="28"/>
        </w:rPr>
        <w:t xml:space="preserve"> к обучению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D3">
        <w:rPr>
          <w:rFonts w:ascii="Times New Roman" w:hAnsi="Times New Roman" w:cs="Times New Roman"/>
          <w:sz w:val="28"/>
          <w:szCs w:val="28"/>
        </w:rPr>
        <w:t xml:space="preserve">/профессии (указывается специальность/профессия). 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2. Медицинская справка признается действительной, если она получена </w:t>
      </w:r>
    </w:p>
    <w:p w:rsidR="00E161D3" w:rsidRP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 xml:space="preserve">не ранее года до дня завершения приема документов и вступительных </w:t>
      </w:r>
    </w:p>
    <w:p w:rsidR="00E161D3" w:rsidRDefault="00E161D3" w:rsidP="00E16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D3">
        <w:rPr>
          <w:rFonts w:ascii="Times New Roman" w:hAnsi="Times New Roman" w:cs="Times New Roman"/>
          <w:sz w:val="28"/>
          <w:szCs w:val="28"/>
        </w:rPr>
        <w:t>испытаний.</w:t>
      </w:r>
    </w:p>
    <w:p w:rsidR="00E161D3" w:rsidRDefault="00E161D3" w:rsidP="0095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1D3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D3">
        <w:rPr>
          <w:rFonts w:ascii="Times New Roman" w:hAnsi="Times New Roman" w:cs="Times New Roman"/>
          <w:b/>
          <w:sz w:val="28"/>
          <w:szCs w:val="28"/>
        </w:rPr>
        <w:t xml:space="preserve">Перечень врачей-специалистов, лабораторных и функциональных исследований для оформления медицинской справки </w:t>
      </w:r>
      <w:proofErr w:type="gramStart"/>
      <w:r w:rsidRPr="00E161D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161D3">
        <w:rPr>
          <w:rFonts w:ascii="Times New Roman" w:hAnsi="Times New Roman" w:cs="Times New Roman"/>
          <w:b/>
          <w:sz w:val="28"/>
          <w:szCs w:val="28"/>
        </w:rPr>
        <w:t xml:space="preserve"> поступающих на обучение по специальностям:</w:t>
      </w:r>
    </w:p>
    <w:p w:rsidR="00E161D3" w:rsidRDefault="00E161D3" w:rsidP="00E16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762" w:rsidRDefault="009536B5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6B5">
        <w:rPr>
          <w:rFonts w:ascii="Times New Roman" w:hAnsi="Times New Roman" w:cs="Times New Roman"/>
          <w:sz w:val="28"/>
          <w:szCs w:val="28"/>
        </w:rPr>
        <w:t xml:space="preserve">   </w:t>
      </w:r>
      <w:r w:rsidRPr="009536B5">
        <w:rPr>
          <w:rFonts w:ascii="Times New Roman" w:hAnsi="Times New Roman" w:cs="Times New Roman"/>
          <w:b/>
          <w:sz w:val="28"/>
          <w:szCs w:val="28"/>
        </w:rPr>
        <w:t>44.02.01</w:t>
      </w:r>
      <w:r w:rsidRPr="009536B5">
        <w:rPr>
          <w:rFonts w:ascii="Times New Roman" w:hAnsi="Times New Roman" w:cs="Times New Roman"/>
          <w:sz w:val="28"/>
          <w:szCs w:val="28"/>
        </w:rPr>
        <w:t xml:space="preserve"> </w:t>
      </w:r>
      <w:r w:rsidRPr="009536B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536B5" w:rsidRDefault="00D95762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D3" w:rsidRPr="00E161D3">
        <w:rPr>
          <w:rFonts w:ascii="Times New Roman" w:hAnsi="Times New Roman" w:cs="Times New Roman"/>
          <w:b/>
          <w:sz w:val="28"/>
          <w:szCs w:val="28"/>
        </w:rPr>
        <w:t xml:space="preserve">43.02.15 Поварское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1D3" w:rsidRPr="00E161D3">
        <w:rPr>
          <w:rFonts w:ascii="Times New Roman" w:hAnsi="Times New Roman" w:cs="Times New Roman"/>
          <w:b/>
          <w:sz w:val="28"/>
          <w:szCs w:val="28"/>
        </w:rPr>
        <w:t>кондитерское дело</w:t>
      </w:r>
    </w:p>
    <w:p w:rsidR="00D95762" w:rsidRDefault="00D95762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110"/>
      </w:tblGrid>
      <w:tr w:rsidR="00E161D3" w:rsidRPr="00E161D3" w:rsidTr="00E161D3">
        <w:tc>
          <w:tcPr>
            <w:tcW w:w="2518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враче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</w:p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функциональные исследования </w:t>
            </w:r>
          </w:p>
        </w:tc>
        <w:tc>
          <w:tcPr>
            <w:tcW w:w="4110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</w:tr>
      <w:tr w:rsidR="00E161D3" w:rsidRPr="00E161D3" w:rsidTr="00E161D3">
        <w:tc>
          <w:tcPr>
            <w:tcW w:w="2518" w:type="dxa"/>
          </w:tcPr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Инфекционист</w:t>
            </w:r>
          </w:p>
        </w:tc>
        <w:tc>
          <w:tcPr>
            <w:tcW w:w="2552" w:type="dxa"/>
          </w:tcPr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Рентгенография грудной клетки 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крови на сифилис 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Исследования на носительство возбудителей кишечных инфекций и серологическое обследование на брюшной тиф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Исследования на гельминтозы </w:t>
            </w:r>
          </w:p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 - Мазок из зева и носа на наличие патогенного стафилококка</w:t>
            </w:r>
          </w:p>
        </w:tc>
        <w:tc>
          <w:tcPr>
            <w:tcW w:w="4110" w:type="dxa"/>
          </w:tcPr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1) брюшной тиф, паратифы, сальмонеллез, дизентерия;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2) гельминтозы;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3) сифилис в заразном периоде;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4) лепра;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5) педикулез;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6) заразные кожные заболевания: чесотка, трихофития, микроспория, парша,  актиномикоз с изъязвлениями или свищами на открытых частях тела;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7) заразные и деструктивные формы туберкулеза легких, внелегочный туберкулез  с наличием свищей,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, туберкулезной волчанки лица и рук;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8) гонорея (все формы) на срок проведения лечения антибиотиками и получения  отрицательных результатов первого контроля; </w:t>
            </w:r>
          </w:p>
          <w:p w:rsid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9) инфекции кожи и подкожной клетчатки </w:t>
            </w:r>
          </w:p>
          <w:p w:rsidR="00E161D3" w:rsidRPr="00E161D3" w:rsidRDefault="00E161D3" w:rsidP="00E1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1D3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E161D3">
              <w:rPr>
                <w:rFonts w:ascii="Times New Roman" w:hAnsi="Times New Roman" w:cs="Times New Roman"/>
                <w:sz w:val="24"/>
                <w:szCs w:val="24"/>
              </w:rPr>
              <w:t>озена</w:t>
            </w:r>
            <w:proofErr w:type="spellEnd"/>
          </w:p>
        </w:tc>
      </w:tr>
    </w:tbl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D3" w:rsidRDefault="00CA4AF7" w:rsidP="00CA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Рекомендуем!</w:t>
      </w:r>
    </w:p>
    <w:p w:rsidR="00E161D3" w:rsidRPr="00CA4AF7" w:rsidRDefault="00CA4AF7" w:rsidP="00E1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>Для поступающих на следующие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F7">
        <w:rPr>
          <w:rFonts w:ascii="Times New Roman" w:hAnsi="Times New Roman" w:cs="Times New Roman"/>
          <w:sz w:val="28"/>
          <w:szCs w:val="28"/>
        </w:rPr>
        <w:t>/специальности необходимо заключение узких специалистов по профессиональной пригодности:</w:t>
      </w:r>
    </w:p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9"/>
        <w:gridCol w:w="2218"/>
        <w:gridCol w:w="2264"/>
        <w:gridCol w:w="2650"/>
      </w:tblGrid>
      <w:tr w:rsidR="00CA4AF7" w:rsidRPr="00CA4AF7" w:rsidTr="00CA4AF7">
        <w:tc>
          <w:tcPr>
            <w:tcW w:w="2309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E0BB6" w:rsidRDefault="00EE0BB6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4AF7" w:rsidRPr="00CA4AF7">
              <w:rPr>
                <w:rFonts w:ascii="Times New Roman" w:hAnsi="Times New Roman" w:cs="Times New Roman"/>
                <w:sz w:val="24"/>
                <w:szCs w:val="24"/>
              </w:rPr>
              <w:t>рофессии</w:t>
            </w:r>
          </w:p>
          <w:p w:rsidR="00CA4AF7" w:rsidRPr="00CA4AF7" w:rsidRDefault="00EE0BB6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/специальности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Перечень врачей специалистов</w:t>
            </w:r>
          </w:p>
        </w:tc>
        <w:tc>
          <w:tcPr>
            <w:tcW w:w="2264" w:type="dxa"/>
            <w:vAlign w:val="center"/>
          </w:tcPr>
          <w:p w:rsidR="00CA4AF7" w:rsidRPr="00CA4AF7" w:rsidRDefault="00CA4AF7" w:rsidP="00EE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Перечень лабораторных и функциональных исследований</w:t>
            </w:r>
          </w:p>
        </w:tc>
        <w:tc>
          <w:tcPr>
            <w:tcW w:w="2780" w:type="dxa"/>
            <w:vAlign w:val="center"/>
          </w:tcPr>
          <w:p w:rsidR="00CA4AF7" w:rsidRPr="00CA4AF7" w:rsidRDefault="00CA4AF7" w:rsidP="00EE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Дополнительные медицинские противопоказания</w:t>
            </w:r>
          </w:p>
        </w:tc>
      </w:tr>
      <w:tr w:rsidR="00CA4AF7" w:rsidRPr="00CA4AF7" w:rsidTr="00CA4AF7">
        <w:tc>
          <w:tcPr>
            <w:tcW w:w="2309" w:type="dxa"/>
          </w:tcPr>
          <w:p w:rsidR="00D95762" w:rsidRPr="00D95762" w:rsidRDefault="00CA4AF7" w:rsidP="00D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</w:t>
            </w:r>
            <w:r w:rsidR="00EE0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(наплавки)</w:t>
            </w:r>
            <w:r w:rsidR="00D95762">
              <w:t xml:space="preserve"> </w:t>
            </w:r>
            <w:r w:rsidR="00D95762" w:rsidRPr="00D9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приложения и пункт приказа 302н:</w:t>
            </w:r>
            <w:proofErr w:type="gramEnd"/>
          </w:p>
          <w:p w:rsidR="00CA4AF7" w:rsidRPr="00CA4AF7" w:rsidRDefault="00D95762" w:rsidP="00D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</w:t>
            </w:r>
            <w:r w:rsidRPr="00D957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1.1.4.8.  </w:t>
            </w:r>
            <w:bookmarkStart w:id="0" w:name="_GoBack"/>
            <w:bookmarkEnd w:id="0"/>
          </w:p>
        </w:tc>
        <w:tc>
          <w:tcPr>
            <w:tcW w:w="2218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</w:p>
        </w:tc>
        <w:tc>
          <w:tcPr>
            <w:tcW w:w="2264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острота зрения, поля зрения, аудиометрия, исследование 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вестибулярного анализатора</w:t>
            </w:r>
          </w:p>
        </w:tc>
        <w:tc>
          <w:tcPr>
            <w:tcW w:w="2780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Тотальные дистрофические и аллергические заболевания верхних 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дыхательных путей.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•Искривления носовой перегородки, препятствующие носовому дыханию.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 Эрозия и язва носовой перегородки.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 Хронические заболевания бронхолегочной системы с частотой обострения 2 и более раз за календарный год.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 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 Хронические рецидивирующие заболевания кожи с частотой обострения 4 раза и более за календарный год.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• Выраженные расстройства вегетативной (автономной) нервной системы.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Полинейропатии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AF7" w:rsidRPr="00CA4AF7" w:rsidTr="00DC1392">
        <w:tc>
          <w:tcPr>
            <w:tcW w:w="2309" w:type="dxa"/>
          </w:tcPr>
          <w:p w:rsidR="00CA4AF7" w:rsidRDefault="00DC1392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 (по отраслям)</w:t>
            </w:r>
          </w:p>
          <w:p w:rsidR="00DC1392" w:rsidRPr="00CA4AF7" w:rsidRDefault="00DC1392" w:rsidP="00D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Номер приложения и пункт приказа 302н:</w:t>
            </w:r>
          </w:p>
          <w:p w:rsidR="00DC1392" w:rsidRPr="00DC1392" w:rsidRDefault="00DC1392" w:rsidP="00D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№ 2</w:t>
            </w:r>
          </w:p>
        </w:tc>
        <w:tc>
          <w:tcPr>
            <w:tcW w:w="2218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264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острота зрения, поля зрения, аудиометрия, исследование вестибулярного анализатора</w:t>
            </w:r>
          </w:p>
        </w:tc>
        <w:tc>
          <w:tcPr>
            <w:tcW w:w="2780" w:type="dxa"/>
          </w:tcPr>
          <w:p w:rsidR="00CA4AF7" w:rsidRDefault="00CA4AF7" w:rsidP="00D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39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C1392" w:rsidRPr="00DC1392">
              <w:rPr>
                <w:rFonts w:ascii="Times New Roman" w:hAnsi="Times New Roman" w:cs="Times New Roman"/>
                <w:sz w:val="24"/>
                <w:szCs w:val="24"/>
              </w:rPr>
              <w:t>Стойкое понижение слуха</w:t>
            </w:r>
            <w:r w:rsidR="00DC1392"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392" w:rsidRDefault="00DC1392" w:rsidP="00D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Стойкое слезотечение, не   поддающееся лечению</w:t>
            </w:r>
          </w:p>
          <w:p w:rsidR="00DC1392" w:rsidRPr="00DC1392" w:rsidRDefault="00DC1392" w:rsidP="00D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граничение поля зрения более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чем на 20°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A4AF7" w:rsidRPr="00CA4AF7" w:rsidTr="00CA4AF7">
        <w:trPr>
          <w:trHeight w:val="4586"/>
        </w:trPr>
        <w:tc>
          <w:tcPr>
            <w:tcW w:w="2309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218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нарколог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264" w:type="dxa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острота зрения, поля зрения, аудиометрия, исследование вестибулярного анализатора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общий анализ крови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кровь на RW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Прививки (АДСМ,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полимеилит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анту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, БЦЖ,</w:t>
            </w:r>
            <w:r w:rsidRPr="00CA4A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гепатит В, корь, </w:t>
            </w:r>
            <w:proofErr w:type="spellStart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краснуха,э</w:t>
            </w:r>
            <w:proofErr w:type="spellEnd"/>
            <w:r w:rsidRPr="00CA4AF7">
              <w:rPr>
                <w:rFonts w:ascii="Times New Roman" w:hAnsi="Times New Roman" w:cs="Times New Roman"/>
                <w:sz w:val="24"/>
                <w:szCs w:val="24"/>
              </w:rPr>
              <w:t>/паротит)</w:t>
            </w:r>
          </w:p>
        </w:tc>
        <w:tc>
          <w:tcPr>
            <w:tcW w:w="2780" w:type="dxa"/>
            <w:vAlign w:val="center"/>
          </w:tcPr>
          <w:p w:rsidR="00CA4AF7" w:rsidRPr="00CA4AF7" w:rsidRDefault="00CA4AF7" w:rsidP="00CA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1D3" w:rsidRPr="00EE0BB6" w:rsidRDefault="00EE0BB6" w:rsidP="00EE0BB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0BB6">
        <w:rPr>
          <w:rFonts w:ascii="Times New Roman" w:hAnsi="Times New Roman" w:cs="Times New Roman"/>
          <w:b/>
          <w:color w:val="FF0000"/>
          <w:sz w:val="28"/>
          <w:szCs w:val="28"/>
        </w:rPr>
        <w:t>Поступающие предоставляют оригинал или копию медицинской справки/личной медицинской книжки, содержащей сведения о проведении медицинского осмотра в соответствии с перечнем врачей-специалистов, лабораторных и функциональных исследований</w:t>
      </w:r>
    </w:p>
    <w:p w:rsidR="00E161D3" w:rsidRDefault="00E161D3" w:rsidP="00E16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AF7" w:rsidRPr="00CA4AF7" w:rsidRDefault="00CA4AF7" w:rsidP="00CA4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AF7">
        <w:rPr>
          <w:rFonts w:ascii="Times New Roman" w:hAnsi="Times New Roman" w:cs="Times New Roman"/>
          <w:b/>
          <w:sz w:val="28"/>
          <w:szCs w:val="28"/>
        </w:rPr>
        <w:t xml:space="preserve">МЕДИЦИНСКИЕ ПРОТИВОПОКАЗАНИЯ К ДОПУСКУ К РАБОТАМ </w:t>
      </w:r>
    </w:p>
    <w:p w:rsidR="00CA4AF7" w:rsidRDefault="00CA4AF7" w:rsidP="00CA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врожденные пороки развития, деформации, хромосомные аномалии со стойкими выраженными нарушениями функции органов и систем;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мнестикоинтеллектуальными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нарушениями; - нарколепсия и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lastRenderedPageBreak/>
        <w:t xml:space="preserve">- 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алкоголизм, токсикомания, наркомания;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болезни эндокринной системы прогрессирующего течения с признаками поражения других органов и систем и нарушением их функции 3 - 4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злокачественные новообразования любой локализации;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>- заболевания крови и кроветворных органов с прогрессирующим и рецидивирующим течением (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гипертоническая болезнь III стадии, 3 степени, риск IV;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 болезни сердца и перикарда с недостаточностью кровообращения ФК III, НК 2 и более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ишемическая болезнь сердца: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стенокардия ФК III - IV;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с нарушением проводимости (синоаурикулярная блокада III степени, слабость синусового узла);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пароксизмальные нарушения ритма с потенциально злокачественными желудочковыми аритмиям и нарушениями гемодинамики;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постинфарктный кардиосклероз, аневризма сердца;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аневризмы и расслоения любых отделов аорты и артерий;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облитерирующий атеросклероз аорты с облитерацией висцеральных артерий и нарушением функции органов;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облитерирующий атеросклероз сосудов конечностей, тромбангиит,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конечности (конечностей);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варикозная и посттромбофлебитическая болезнь нижних конечностей с явлениями хронической венозной недостаточности 3 степени и выше;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лимфангиит и другие нарушения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3 - 4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ревматизм: активная фаза, частые рецидивы с поражением сердца и других органов и систем и хронической сердечной недостаточностью 2 - 3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болезни бронхолегочной системы с явлениями дыхательной недостаточности или легочно-сердечной недостаточности 2 - 3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активные формы туберкулеза любой локализации;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 болезни почек и мочевыводящих путей с явлениями хронической почечной недостаточности 2 - 3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>- неспецифический язвенный колит и болезнь Крона тяжелого течения;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lastRenderedPageBreak/>
        <w:t xml:space="preserve"> - диффузные заболевания соединительной ткани с нарушением функции органов и систем 3 - 4 степени, системные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>;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 - хронические заболевания периферической нервной системы и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нервномышечные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заболевания со значительными нарушениями функций;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 заболевания опорно-двигательного аппарата с нарушениями функции 2 - 3 степени;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 заболевания кожи: - хроническая распространенная, часто рецидивирующая (не менее 4 раз в год) экзема;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псориаз универсальный, распространенный,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эритродермия;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вульгарная пузырчатка;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хронический необратимый распространенный ихтиоз; - хронический прогрессирующий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дерматит;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CA4AF7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CA4AF7">
        <w:rPr>
          <w:rFonts w:ascii="Times New Roman" w:hAnsi="Times New Roman" w:cs="Times New Roman"/>
          <w:sz w:val="28"/>
          <w:szCs w:val="28"/>
        </w:rPr>
        <w:t xml:space="preserve"> лечению клинических форм; </w:t>
      </w:r>
    </w:p>
    <w:p w:rsidR="00CA4AF7" w:rsidRPr="00CA4AF7" w:rsidRDefault="00CA4AF7" w:rsidP="00CA4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- беременность и период лактации; </w:t>
      </w:r>
    </w:p>
    <w:p w:rsidR="00CA4AF7" w:rsidRPr="00CA4AF7" w:rsidRDefault="00CA4AF7" w:rsidP="00CA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F7" w:rsidRPr="00CA4AF7" w:rsidRDefault="00CA4AF7" w:rsidP="00CA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AF7"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 являются дополнением к общим медицинским противопоказаниям.</w:t>
      </w:r>
    </w:p>
    <w:p w:rsidR="00E161D3" w:rsidRPr="00CA4AF7" w:rsidRDefault="00E161D3" w:rsidP="00E16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6B5" w:rsidRPr="00CA4AF7" w:rsidRDefault="009536B5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B5" w:rsidRPr="00CA4AF7" w:rsidRDefault="009536B5" w:rsidP="00E41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36B5" w:rsidRPr="00CA4AF7" w:rsidSect="00F7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6B3"/>
    <w:rsid w:val="00122FC9"/>
    <w:rsid w:val="005F4A2D"/>
    <w:rsid w:val="006976B3"/>
    <w:rsid w:val="009536B5"/>
    <w:rsid w:val="00CA4AF7"/>
    <w:rsid w:val="00D95762"/>
    <w:rsid w:val="00DC1392"/>
    <w:rsid w:val="00E161D3"/>
    <w:rsid w:val="00E4169E"/>
    <w:rsid w:val="00E87BBA"/>
    <w:rsid w:val="00EE0BB6"/>
    <w:rsid w:val="00F036F2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9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76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2020-02-14T10:58:00Z</dcterms:created>
  <dcterms:modified xsi:type="dcterms:W3CDTF">2021-01-22T04:45:00Z</dcterms:modified>
</cp:coreProperties>
</file>